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1495" w:rsidRPr="003D1495" w:rsidRDefault="003D1495" w:rsidP="003D1495">
      <w:pPr>
        <w:widowControl/>
        <w:spacing w:line="450" w:lineRule="atLeast"/>
        <w:jc w:val="center"/>
        <w:outlineLvl w:val="0"/>
        <w:rPr>
          <w:rFonts w:ascii="微软雅黑" w:eastAsia="微软雅黑" w:hAnsi="微软雅黑" w:cs="Tahoma"/>
          <w:b/>
          <w:bCs/>
          <w:color w:val="171717" w:themeColor="background2" w:themeShade="1A"/>
          <w:kern w:val="36"/>
          <w:sz w:val="30"/>
          <w:szCs w:val="30"/>
        </w:rPr>
      </w:pPr>
      <w:r w:rsidRPr="003D1495">
        <w:rPr>
          <w:rFonts w:ascii="微软雅黑" w:eastAsia="微软雅黑" w:hAnsi="微软雅黑" w:cs="Tahoma"/>
          <w:b/>
          <w:bCs/>
          <w:color w:val="171717" w:themeColor="background2" w:themeShade="1A"/>
          <w:kern w:val="36"/>
          <w:sz w:val="30"/>
          <w:szCs w:val="30"/>
        </w:rPr>
        <w:t>个人借款担保合同范本</w:t>
      </w:r>
    </w:p>
    <w:p w:rsidR="007A7CE3" w:rsidRDefault="007A7CE3"/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编号： 年 字第 号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甲方（担保人）： 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乙方（借款人）：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住址：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电话：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丙方（反担保人）： 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住址：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电话：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甲方根据乙方的申请，同意为乙方向（以下简称贷款行）提供担保，甲、乙、丙三方依照国家</w:t>
      </w:r>
      <w:hyperlink r:id="rId4" w:tgtFrame="_blank" w:tooltip="法律法规" w:history="1">
        <w:r w:rsidRPr="003D1495">
          <w:rPr>
            <w:rStyle w:val="a4"/>
            <w:rFonts w:ascii="微软雅黑" w:eastAsia="微软雅黑" w:hAnsi="微软雅黑" w:cs="Tahoma"/>
            <w:color w:val="171717" w:themeColor="background2" w:themeShade="1A"/>
            <w:sz w:val="18"/>
            <w:szCs w:val="18"/>
            <w:u w:val="none"/>
          </w:rPr>
          <w:t>法律法规</w:t>
        </w:r>
      </w:hyperlink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的规定，经协商一致，订立本合同。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第一条 甲方担保的范围、期限、方式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1、乙方向贷款行借款本金 元，借款期限　　</w:t>
      </w:r>
      <w:proofErr w:type="gramStart"/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个</w:t>
      </w:r>
      <w:proofErr w:type="gramEnd"/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月。甲方愿就上述借款，为乙方向贷款行提供担保，具体担保范围以甲方与贷款行签订的《保证合同》为准。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2、甲方的保证期间为《</w:t>
      </w: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借款合同</w:t>
      </w: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》中约定的主债务（各）履行期届满之日起两年。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3、甲方提供的担保方式为连带保证担保。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第二条 反担保的方式、范围、期间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1、丙方向甲方提供反担保，承担连带保证责任。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3D1495">
        <w:rPr>
          <w:rFonts w:ascii="微软雅黑" w:eastAsia="微软雅黑" w:hAnsi="微软雅黑" w:cs="Tahoma"/>
          <w:color w:val="333333"/>
          <w:sz w:val="18"/>
          <w:szCs w:val="18"/>
        </w:rPr>
        <w:t>2、丙方保证反担保的范围为：甲方为乙方代偿的全部款项;上述</w:t>
      </w:r>
      <w:proofErr w:type="gramStart"/>
      <w:r w:rsidRPr="003D1495">
        <w:rPr>
          <w:rFonts w:ascii="微软雅黑" w:eastAsia="微软雅黑" w:hAnsi="微软雅黑" w:cs="Tahoma"/>
          <w:color w:val="333333"/>
          <w:sz w:val="18"/>
          <w:szCs w:val="18"/>
        </w:rPr>
        <w:t>代偿款</w:t>
      </w:r>
      <w:proofErr w:type="gramEnd"/>
      <w:r w:rsidRPr="003D1495">
        <w:rPr>
          <w:rFonts w:ascii="微软雅黑" w:eastAsia="微软雅黑" w:hAnsi="微软雅黑" w:cs="Tahoma"/>
          <w:color w:val="333333"/>
          <w:sz w:val="18"/>
          <w:szCs w:val="18"/>
        </w:rPr>
        <w:t>自付款之日起的利息;乙方应向甲方支付的</w:t>
      </w:r>
      <w:r w:rsidRPr="003D1495">
        <w:rPr>
          <w:rFonts w:ascii="微软雅黑" w:eastAsia="微软雅黑" w:hAnsi="微软雅黑" w:cs="Tahoma"/>
          <w:color w:val="333333"/>
          <w:sz w:val="18"/>
          <w:szCs w:val="18"/>
        </w:rPr>
        <w:t>违约金</w:t>
      </w:r>
      <w:r w:rsidRPr="003D1495">
        <w:rPr>
          <w:rFonts w:ascii="微软雅黑" w:eastAsia="微软雅黑" w:hAnsi="微软雅黑" w:cs="Tahoma"/>
          <w:color w:val="333333"/>
          <w:sz w:val="18"/>
          <w:szCs w:val="18"/>
        </w:rPr>
        <w:t>、</w:t>
      </w:r>
      <w:r w:rsidRPr="003D1495">
        <w:rPr>
          <w:rFonts w:ascii="微软雅黑" w:eastAsia="微软雅黑" w:hAnsi="微软雅黑" w:cs="Tahoma"/>
          <w:color w:val="333333"/>
          <w:sz w:val="18"/>
          <w:szCs w:val="18"/>
        </w:rPr>
        <w:t>赔偿金</w:t>
      </w:r>
      <w:r w:rsidRPr="003D1495">
        <w:rPr>
          <w:rFonts w:ascii="微软雅黑" w:eastAsia="微软雅黑" w:hAnsi="微软雅黑" w:cs="Tahoma"/>
          <w:color w:val="333333"/>
          <w:sz w:val="18"/>
          <w:szCs w:val="18"/>
        </w:rPr>
        <w:t>;实现追偿权的费用（</w:t>
      </w:r>
      <w:r w:rsidRPr="003D1495">
        <w:rPr>
          <w:rFonts w:ascii="微软雅黑" w:eastAsia="微软雅黑" w:hAnsi="微软雅黑" w:cs="Tahoma"/>
          <w:color w:val="333333"/>
          <w:sz w:val="18"/>
          <w:szCs w:val="18"/>
        </w:rPr>
        <w:t>诉讼费</w:t>
      </w:r>
      <w:r w:rsidRPr="003D1495">
        <w:rPr>
          <w:rFonts w:ascii="微软雅黑" w:eastAsia="微软雅黑" w:hAnsi="微软雅黑" w:cs="Tahoma"/>
          <w:color w:val="333333"/>
          <w:sz w:val="18"/>
          <w:szCs w:val="18"/>
        </w:rPr>
        <w:t>、</w:t>
      </w:r>
      <w:r w:rsidRPr="003D1495">
        <w:rPr>
          <w:rFonts w:ascii="微软雅黑" w:eastAsia="微软雅黑" w:hAnsi="微软雅黑" w:cs="Tahoma"/>
          <w:color w:val="333333"/>
          <w:sz w:val="18"/>
          <w:szCs w:val="18"/>
        </w:rPr>
        <w:t>律师费</w:t>
      </w:r>
      <w:r w:rsidRPr="003D1495">
        <w:rPr>
          <w:rFonts w:ascii="微软雅黑" w:eastAsia="微软雅黑" w:hAnsi="微软雅黑" w:cs="Tahoma"/>
          <w:color w:val="333333"/>
          <w:sz w:val="18"/>
          <w:szCs w:val="18"/>
        </w:rPr>
        <w:t>等）。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3D1495">
        <w:rPr>
          <w:rFonts w:ascii="微软雅黑" w:eastAsia="微软雅黑" w:hAnsi="微软雅黑" w:cs="Tahoma"/>
          <w:color w:val="333333"/>
          <w:sz w:val="18"/>
          <w:szCs w:val="18"/>
        </w:rPr>
        <w:t>3、丙方保证期间为自甲方代偿之日起两年。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3D1495">
        <w:rPr>
          <w:rFonts w:ascii="微软雅黑" w:eastAsia="微软雅黑" w:hAnsi="微软雅黑" w:cs="Tahoma"/>
          <w:color w:val="333333"/>
          <w:sz w:val="18"/>
          <w:szCs w:val="18"/>
        </w:rPr>
        <w:t>4、乙方（或第三人）以有权处分的向甲方提供抵押反担保，并由甲方与乙方（或第三人）签订《抵押反担保合同》。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3D1495">
        <w:rPr>
          <w:rFonts w:ascii="微软雅黑" w:eastAsia="微软雅黑" w:hAnsi="微软雅黑" w:cs="Tahoma"/>
          <w:color w:val="333333"/>
          <w:sz w:val="18"/>
          <w:szCs w:val="18"/>
        </w:rPr>
        <w:t>第三条 甲方的追偿权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3D1495">
        <w:rPr>
          <w:rFonts w:ascii="微软雅黑" w:eastAsia="微软雅黑" w:hAnsi="微软雅黑" w:cs="Tahoma"/>
          <w:color w:val="333333"/>
          <w:sz w:val="18"/>
          <w:szCs w:val="18"/>
        </w:rPr>
        <w:t>1、乙方如不能按《借款合同》约定还本付息，甲方在履行了保证义务代乙方清偿债务后，有权向乙方、丙方追偿。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lastRenderedPageBreak/>
        <w:t>2、在乙方借款期限内，如乙方出现本合同第四条第三款情形之一，甲方认为这些情形可能影响借款按期归还，则无论借款是否到期，甲方均有权要求乙方无条件提前归还银行未到期借款本息;甲方也可视具体情况提前</w:t>
      </w:r>
      <w:proofErr w:type="gramStart"/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代偿未</w:t>
      </w:r>
      <w:proofErr w:type="gramEnd"/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到期借款本息，在代偿后，向乙方、丙方追偿。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3、追偿权的范围包括：甲方为乙方代偿的全部款项;上述</w:t>
      </w:r>
      <w:proofErr w:type="gramStart"/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代偿款</w:t>
      </w:r>
      <w:proofErr w:type="gramEnd"/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自付款之日起的利息;乙方应向甲方支付的违约金、赔偿金;实现追偿权的费用（诉讼费、律师费等）。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第四条 乙方的义务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1、乙方应在《借款合同》签订后三日内将《借款合同》原件送交一份给甲方留存。乙方应按《借款合同》约定的方式、时间、款项履行还款义务，并提供还款单据给甲方。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2、在本合同有效期内，乙方自愿接受甲方有关财务、生产经营、贷款使用情况的检查，甲方有权查询乙方在贷款行的所有借款和还款情况。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3、发生下列情形之一，乙方应及时通知甲方：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（1）经营机制发生变化，如实行承包、租赁、合并、分立、股份制改造、合资等;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（2）涉及重大经济纠纷、诉讼;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（3）破产、歇业、解散、被停业整顿、被吊销执照、被撤销;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（4）</w:t>
      </w: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法人代表</w:t>
      </w: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、住所、人事发生重大变化;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（5）经营状况恶化，或效益严重滑坡;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（6）在经营中出现违法行为。4、乙方应向甲方支付担保费，支付标准为甲方为乙方担保贷款本金的2‰（月），并在甲方与贷款行签订《保证合同》之前一次缴清。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5、乙方应向甲方预交违约</w:t>
      </w: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保证金</w:t>
      </w:r>
      <w:bookmarkStart w:id="0" w:name="_GoBack"/>
      <w:bookmarkEnd w:id="0"/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元，乙方若按《借款合同》的约定归还银行借款，则该保证金予以退还;反之，不予退还，甲方有权从该保证金中结算追偿费用/</w:t>
      </w:r>
      <w:proofErr w:type="gramStart"/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代偿款</w:t>
      </w:r>
      <w:proofErr w:type="gramEnd"/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/违约金/赔偿金等。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6、乙方如不能按《借款合同》约定还本付息，造成甲方不能解除担保责任，从借款到期之日起，甲方按原担保费收费标准加收逾期担保费。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7、如出现甲方代偿情况，乙方应支付甲方代偿金额10%的违约金，若因此给甲方造成损失且违约金不足以赔偿的，乙方应支付相应的赔偿金。</w:t>
      </w:r>
    </w:p>
    <w:p w:rsidR="003D1495" w:rsidRPr="003D1495" w:rsidRDefault="003D1495" w:rsidP="003D1495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3D1495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8、乙方、丙方如不能履行《借款合同》和本合同约定的义务，甲方有权在新闻媒体上对其违约行为、信用度低下进行公告，乙方、丙方承担公告费用并不得提出任何异议。</w:t>
      </w:r>
    </w:p>
    <w:p w:rsidR="003D1495" w:rsidRPr="003D1495" w:rsidRDefault="003D1495">
      <w:pPr>
        <w:rPr>
          <w:rFonts w:hint="eastAsia"/>
        </w:rPr>
      </w:pPr>
    </w:p>
    <w:sectPr w:rsidR="003D1495" w:rsidRPr="003D14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700E"/>
    <w:rsid w:val="003D1495"/>
    <w:rsid w:val="004D700E"/>
    <w:rsid w:val="007A7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305C7B"/>
  <w15:chartTrackingRefBased/>
  <w15:docId w15:val="{399FB188-91B7-492E-88ED-A1B7963AB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D149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D1495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3D14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3D149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835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66law.cn/tiaoli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217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2018-11-30T06:02:00Z</dcterms:created>
  <dcterms:modified xsi:type="dcterms:W3CDTF">2018-11-30T06:04:00Z</dcterms:modified>
</cp:coreProperties>
</file>