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5C7" w:rsidRPr="00983F2E" w:rsidRDefault="00983F2E" w:rsidP="00983F2E">
      <w:pPr>
        <w:jc w:val="center"/>
        <w:rPr>
          <w:rFonts w:ascii="微软雅黑" w:eastAsia="微软雅黑" w:hAnsi="微软雅黑"/>
          <w:sz w:val="30"/>
          <w:szCs w:val="30"/>
        </w:rPr>
      </w:pPr>
      <w:r>
        <w:rPr>
          <w:rFonts w:ascii="微软雅黑" w:eastAsia="微软雅黑" w:hAnsi="微软雅黑" w:hint="eastAsia"/>
          <w:sz w:val="30"/>
          <w:szCs w:val="30"/>
        </w:rPr>
        <w:t>独家</w:t>
      </w:r>
      <w:r w:rsidRPr="00983F2E">
        <w:rPr>
          <w:rFonts w:ascii="微软雅黑" w:eastAsia="微软雅黑" w:hAnsi="微软雅黑" w:hint="eastAsia"/>
          <w:sz w:val="30"/>
          <w:szCs w:val="30"/>
        </w:rPr>
        <w:t>销售代理合同范本</w:t>
      </w:r>
    </w:p>
    <w:p w:rsidR="00983F2E" w:rsidRPr="00983F2E" w:rsidRDefault="00983F2E">
      <w:pPr>
        <w:rPr>
          <w:rFonts w:ascii="微软雅黑" w:eastAsia="微软雅黑" w:hAnsi="微软雅黑"/>
        </w:rPr>
      </w:pP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甲方：</w:t>
      </w:r>
      <w:r>
        <w:rPr>
          <w:rFonts w:ascii="微软雅黑" w:eastAsia="微软雅黑" w:hAnsi="微软雅黑" w:cs="Tahoma" w:hint="eastAsia"/>
          <w:color w:val="333333"/>
          <w:sz w:val="21"/>
          <w:szCs w:val="21"/>
        </w:rPr>
        <w:t xml:space="preserve"> </w:t>
      </w:r>
      <w:r>
        <w:rPr>
          <w:rFonts w:ascii="微软雅黑" w:eastAsia="微软雅黑" w:hAnsi="微软雅黑" w:cs="Tahoma"/>
          <w:color w:val="333333"/>
          <w:sz w:val="21"/>
          <w:szCs w:val="21"/>
        </w:rPr>
        <w:t xml:space="preserve">            </w:t>
      </w: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代理人：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联系电话：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地址：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乙方：</w:t>
      </w:r>
      <w:r>
        <w:rPr>
          <w:rFonts w:ascii="微软雅黑" w:eastAsia="微软雅黑" w:hAnsi="微软雅黑" w:cs="Tahoma" w:hint="eastAsia"/>
          <w:color w:val="333333"/>
          <w:sz w:val="21"/>
          <w:szCs w:val="21"/>
        </w:rPr>
        <w:t xml:space="preserve"> </w:t>
      </w:r>
      <w:r>
        <w:rPr>
          <w:rFonts w:ascii="微软雅黑" w:eastAsia="微软雅黑" w:hAnsi="微软雅黑" w:cs="Tahoma"/>
          <w:color w:val="333333"/>
          <w:sz w:val="21"/>
          <w:szCs w:val="21"/>
        </w:rPr>
        <w:t xml:space="preserve">             </w:t>
      </w: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代理人：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联系电话：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地址：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为了开拓市场，发展贸易，甲乙双方经友好协商，本着平等互利的原则，就甲方委任乙方为其下列商品的独家销售代理人事宜，达成如下独家销售代理协议，以资信守。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第一条、协议商品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1、商品名称：_________________________。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2、甲方保证上述商品由其独立生产，并对该商品享有完全的处分权，对该商品及使用的商标享有</w:t>
      </w: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知识产权</w:t>
      </w: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。协议商品出现的知识产权纠纷由甲方承担全责。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3、甲方保证上述商品符合国家安全卫生标准及质量标准。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第二条、独家销售的地区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lastRenderedPageBreak/>
        <w:t>1、甲方许可乙方在_______________地区独家销售协议商品，乙方享有独家销售代理权。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2、在上述地区，甲方不得自行销售协议商品，并不得许可任何第三人销售协议商品。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风险提示：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应就对账方式、确认形式，以及付款时间、开具发票等事项进行约定，以防双方在实际履行过程产生分歧，甚至诉讼纠纷。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作为供方，应特别注意在销售合同中对需方货款支付时间、金额（应明确是否为含税价）进行明确约定。建议在合同中约定要求需方支付一定金额预付款或定金（不能超过合同总金额的20%），供方才予以发货，或者在合同中约定供方收到需方支付的货款全款后发货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第三条、付款方式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1、</w:t>
      </w:r>
      <w:r w:rsidRPr="00983F2E">
        <w:rPr>
          <w:rFonts w:ascii="微软雅黑" w:eastAsia="微软雅黑" w:hAnsi="微软雅黑" w:cs="Tahoma"/>
          <w:color w:val="262626" w:themeColor="text1" w:themeTint="D9"/>
          <w:sz w:val="21"/>
          <w:szCs w:val="21"/>
        </w:rPr>
        <w:t>订单</w:t>
      </w: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的确认：协议商品的有关数量、价格和交货期，在逐笔交易中确认。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2、第一笔交易在本协议签订之后_____日内，甲方向乙方供应协议商品________（填数量）；以后每笔交易的数量，由乙方向甲方提出，甲方按照乙方提出的数量按期发货。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3、每一笔交易的价格由甲乙双方商订，但协议商品的单位价格，不得高于甲方向其他经销商出售该商品的出厂批发价的最低价格。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乙方按照商订的价格向甲方支付货款。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lastRenderedPageBreak/>
        <w:t>付款方式为： ______________________________。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4、每一笔交易的交货期由甲乙双方商订，甲乙双方应当严守交货期限，不得无故拖延。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5、每一笔交易的交货方式为：______选择填写下列方式的一种）。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（1）甲方送货；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（2）乙方提货；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（3）甲方代办托运。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运输费用由________承担。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第四条、广告宣传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1、_______________负担协议期间在上述地区的一切广告宣传费用。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2、广告内容由_______________提供。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第五条、协议有效期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1、本协议有效期为_______年，自双方签字盖章之日起生效。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2、如果一方需要延长协议，必须在期满前一个月提出 ，双方协商确定。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风险提示：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lastRenderedPageBreak/>
        <w:t>作为供方，应在合同中明确需方延期付款的违约责任，同时还应根据供货情况对需方货款的支付进程、期限等进行必要的控制，如发生需方货款迟延支付、差额支付等情况，应视情况追究其违约责任，减低风险。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另外，</w:t>
      </w:r>
      <w:r w:rsidRPr="009F2EFF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违约金</w:t>
      </w: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的数额不应过高亦不宜过低，过高可能会有被</w:t>
      </w:r>
      <w:r w:rsidRPr="009F2EFF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仲裁</w:t>
      </w: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机构或法院变更的风险，过低则不利于约束买受人。因此，建议交由专业律师协助处理。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第六条、违约责任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1、因协议商品的质量不合格，乙方有权退货，并可解除合同；造成损失的，甲方应当赔偿乙方的损失。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2、在乙方独家销售的地区，甲方自行销售协议商品，或者许可任何第三人销售协议商品的，甲方应当赔偿乙方损失，损失额为_______________（填写金额或计算方法）。乙方并有权解除合同。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3、乙方应当按照约定支付价款，否则自逾期之日起乙方应当向甲方支付银行利息。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4、甲方以高于向任何其他经销商出售该商品的出厂批发价的最低价格，向乙方出售协议商品的，甲方应向乙方赔偿损失，损失额为高出的金额。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5、乙方在独家销售的地区以外，销售协议商品给甲方造成损失的，应向甲方赔偿损失。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第七条、</w:t>
      </w:r>
      <w:r w:rsidRPr="009F2EFF">
        <w:rPr>
          <w:rFonts w:ascii="微软雅黑" w:eastAsia="微软雅黑" w:hAnsi="微软雅黑" w:cs="Tahoma"/>
          <w:color w:val="262626" w:themeColor="text1" w:themeTint="D9"/>
          <w:sz w:val="21"/>
          <w:szCs w:val="21"/>
        </w:rPr>
        <w:t>争议的解决方式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1、因本协议发生争议，甲乙双方协商解决。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lastRenderedPageBreak/>
        <w:t>2、协商不成，诉讼解决，由乙方住所地</w:t>
      </w:r>
      <w:bookmarkStart w:id="0" w:name="_GoBack"/>
      <w:bookmarkEnd w:id="0"/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的人民法院管辖。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第八条、本协议一式二份，甲乙双方各执一份。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风险提示：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对于一些常年合作的供销企业，每次供货都签订合同是件很繁琐的事情。双方可以签订一份常年销售合同，以消除前述烦恼。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Style w:val="lh2"/>
          <w:rFonts w:ascii="微软雅黑" w:eastAsia="微软雅黑" w:hAnsi="微软雅黑" w:cs="Tahoma"/>
          <w:color w:val="333333"/>
          <w:sz w:val="21"/>
          <w:szCs w:val="21"/>
        </w:rPr>
        <w:t>但是，即使签订了常年销售合同，考虑到每次购销的产品规格、价格、数量均不相同，每次交易的具体事项是以经双方签字确认的订单为准，因此，应特别注意留存交易凭证及货款结算凭证并妥善保管。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甲方（盖章）： 乙方（盖章）：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代表人（签字）： 代表人（签字）：</w:t>
      </w:r>
    </w:p>
    <w:p w:rsidR="00983F2E" w:rsidRPr="00983F2E" w:rsidRDefault="00983F2E" w:rsidP="00983F2E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21"/>
          <w:szCs w:val="21"/>
        </w:rPr>
      </w:pPr>
      <w:r w:rsidRPr="00983F2E">
        <w:rPr>
          <w:rFonts w:ascii="微软雅黑" w:eastAsia="微软雅黑" w:hAnsi="微软雅黑" w:cs="Tahoma"/>
          <w:color w:val="333333"/>
          <w:sz w:val="21"/>
          <w:szCs w:val="21"/>
        </w:rPr>
        <w:t>_______年___月___日 _______年___月___日</w:t>
      </w:r>
    </w:p>
    <w:p w:rsidR="00983F2E" w:rsidRPr="00983F2E" w:rsidRDefault="00983F2E">
      <w:pPr>
        <w:rPr>
          <w:rFonts w:ascii="微软雅黑" w:eastAsia="微软雅黑" w:hAnsi="微软雅黑" w:hint="eastAsia"/>
        </w:rPr>
      </w:pPr>
    </w:p>
    <w:sectPr w:rsidR="00983F2E" w:rsidRPr="00983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5EE"/>
    <w:rsid w:val="007065C7"/>
    <w:rsid w:val="009335EE"/>
    <w:rsid w:val="00983F2E"/>
    <w:rsid w:val="009F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25A23"/>
  <w15:chartTrackingRefBased/>
  <w15:docId w15:val="{7AE6A7B6-79FE-4065-9CE2-7B72CF1F6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3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h2">
    <w:name w:val="lh2"/>
    <w:basedOn w:val="a0"/>
    <w:rsid w:val="00983F2E"/>
  </w:style>
  <w:style w:type="character" w:styleId="a4">
    <w:name w:val="Hyperlink"/>
    <w:basedOn w:val="a0"/>
    <w:uiPriority w:val="99"/>
    <w:semiHidden/>
    <w:unhideWhenUsed/>
    <w:rsid w:val="00983F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24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5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2018-11-30T01:45:00Z</dcterms:created>
  <dcterms:modified xsi:type="dcterms:W3CDTF">2018-11-30T02:01:00Z</dcterms:modified>
</cp:coreProperties>
</file>